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C573" w14:textId="363A8915" w:rsidR="009D688B" w:rsidRDefault="00F27510">
      <w:pPr>
        <w:spacing w:beforeLines="100" w:before="312" w:after="192" w:line="52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宣讲时间：2021年</w:t>
      </w:r>
      <w:r w:rsidR="006028E1"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  <w:t>10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月</w:t>
      </w:r>
      <w:r w:rsidR="006028E1"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  <w:t>19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日 1</w:t>
      </w:r>
      <w:r w:rsidR="006028E1"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  <w:t>6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:</w:t>
      </w:r>
      <w:r w:rsidR="006028E1"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  <w:t>3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0-</w:t>
      </w:r>
      <w:r w:rsidR="006028E1"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  <w:t>18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:00</w:t>
      </w:r>
    </w:p>
    <w:p w14:paraId="53338E90" w14:textId="6CF6B862" w:rsidR="009D688B" w:rsidRDefault="00F27510">
      <w:pPr>
        <w:pStyle w:val="2"/>
        <w:ind w:firstLine="720"/>
        <w:rPr>
          <w:rFonts w:ascii="方正小标宋简体" w:eastAsia="方正小标宋简体" w:hAnsi="方正小标宋简体" w:cs="方正小标宋简体"/>
          <w:b/>
          <w:bCs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宣讲地点：西安</w:t>
      </w:r>
      <w:r w:rsidR="006028E1"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电子科技大学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大学（</w:t>
      </w:r>
      <w:r w:rsidR="006028E1"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北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校区）</w:t>
      </w:r>
      <w:r w:rsidR="006028E1"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36"/>
        </w:rPr>
        <w:t>阶梯教室6</w:t>
      </w:r>
      <w:r w:rsidR="006028E1">
        <w:rPr>
          <w:rStyle w:val="NormalCharacter"/>
          <w:rFonts w:ascii="方正小标宋简体" w:eastAsia="方正小标宋简体" w:hAnsi="方正小标宋简体" w:cs="方正小标宋简体"/>
          <w:b/>
          <w:bCs/>
          <w:sz w:val="36"/>
        </w:rPr>
        <w:t>08</w:t>
      </w:r>
    </w:p>
    <w:p w14:paraId="7BF11695" w14:textId="77777777" w:rsidR="009D688B" w:rsidRDefault="00F27510">
      <w:pPr>
        <w:spacing w:beforeLines="100" w:before="312" w:after="192" w:line="520" w:lineRule="exact"/>
        <w:jc w:val="center"/>
        <w:rPr>
          <w:rStyle w:val="NormalCharacter"/>
          <w:rFonts w:ascii="宋体" w:hAnsi="宋体"/>
          <w:b/>
          <w:bCs/>
          <w:sz w:val="36"/>
        </w:rPr>
      </w:pPr>
      <w:r>
        <w:rPr>
          <w:rStyle w:val="NormalCharacter"/>
          <w:rFonts w:ascii="宋体" w:hAnsi="宋体" w:hint="eastAsia"/>
          <w:b/>
          <w:bCs/>
          <w:sz w:val="36"/>
        </w:rPr>
        <w:t>2022年陕西汽车控股集团有限公司校园招聘简章</w:t>
      </w:r>
    </w:p>
    <w:p w14:paraId="6AFC3E06" w14:textId="77777777" w:rsidR="009D688B" w:rsidRDefault="00F27510">
      <w:pPr>
        <w:spacing w:line="380" w:lineRule="exact"/>
        <w:ind w:left="422"/>
        <w:rPr>
          <w:rStyle w:val="NormalCharacter"/>
          <w:rFonts w:ascii="宋体" w:hAnsi="宋体"/>
          <w:b/>
          <w:bCs/>
          <w:color w:val="000000"/>
          <w:kern w:val="0"/>
          <w:sz w:val="32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kern w:val="0"/>
          <w:sz w:val="32"/>
          <w:szCs w:val="21"/>
        </w:rPr>
        <w:t>一、关于我们</w:t>
      </w:r>
    </w:p>
    <w:p w14:paraId="69E45B99" w14:textId="2FBA41F8" w:rsidR="009D688B" w:rsidRDefault="00F27510">
      <w:pPr>
        <w:spacing w:line="38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陕西汽车控股集团有限公司（以下简称“陕汽控股”），总部位于陕西省西安市，是我国重型军车的主要研发生产基地、西北地区大型全系列商用车制造企业、中国汽车产业绿色、低碳环保转型发展的积极倡导者和有力推动者、是我国首批整车及零部件出口基地企业，现有员工2.8万余人，资产总额720亿，位居中国500强第2</w:t>
      </w:r>
      <w:r w:rsidR="00C0655F">
        <w:rPr>
          <w:rStyle w:val="NormalCharacter"/>
          <w:rFonts w:ascii="宋体" w:hAnsi="宋体"/>
          <w:bCs/>
          <w:color w:val="000000"/>
          <w:kern w:val="0"/>
          <w:szCs w:val="21"/>
        </w:rPr>
        <w:t>3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6位，以294.69亿元的品牌价值荣登“中国500最具价值品牌榜”。下辖陕西汽车集团有限责任公司、陕汽集团商用车有限公司、陕西重型汽车有限公司等100余家参控股子公司。业务涵盖整车、专用车、零部件和后市场四大板块，主要从事全系列商用车和汽车零部件制造的研发、生产、销售及汽车后市场服务。</w:t>
      </w:r>
    </w:p>
    <w:p w14:paraId="789ADA50" w14:textId="77777777" w:rsidR="009D688B" w:rsidRDefault="009D688B">
      <w:pPr>
        <w:spacing w:line="380" w:lineRule="exact"/>
        <w:ind w:left="422"/>
        <w:rPr>
          <w:rStyle w:val="NormalCharacter"/>
          <w:rFonts w:ascii="黑体" w:eastAsia="黑体" w:hAnsi="黑体"/>
          <w:b/>
          <w:bCs/>
          <w:color w:val="000000"/>
          <w:kern w:val="0"/>
          <w:sz w:val="32"/>
          <w:szCs w:val="21"/>
        </w:rPr>
      </w:pPr>
    </w:p>
    <w:p w14:paraId="67B6382E" w14:textId="77777777" w:rsidR="009D688B" w:rsidRDefault="00F27510">
      <w:pPr>
        <w:spacing w:line="380" w:lineRule="exact"/>
        <w:ind w:left="422"/>
        <w:rPr>
          <w:rStyle w:val="NormalCharacter"/>
          <w:rFonts w:ascii="宋体" w:hAnsi="宋体"/>
          <w:b/>
          <w:bCs/>
          <w:color w:val="000000"/>
          <w:kern w:val="0"/>
          <w:sz w:val="32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kern w:val="0"/>
          <w:sz w:val="32"/>
          <w:szCs w:val="21"/>
        </w:rPr>
        <w:t>二、我们的优势</w:t>
      </w:r>
    </w:p>
    <w:p w14:paraId="54962622" w14:textId="77777777" w:rsidR="009D688B" w:rsidRDefault="00F27510">
      <w:pPr>
        <w:spacing w:before="31" w:after="31" w:line="380" w:lineRule="exact"/>
        <w:ind w:left="420"/>
        <w:jc w:val="left"/>
        <w:rPr>
          <w:rStyle w:val="NormalCharacter"/>
          <w:rFonts w:ascii="宋体" w:hAnsi="宋体"/>
          <w:b/>
          <w:bCs/>
          <w:spacing w:val="2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spacing w:val="2"/>
          <w:kern w:val="0"/>
          <w:szCs w:val="21"/>
        </w:rPr>
        <w:t>1、研发实力</w:t>
      </w:r>
    </w:p>
    <w:p w14:paraId="1F41D5FF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spacing w:val="2"/>
          <w:kern w:val="0"/>
          <w:szCs w:val="21"/>
        </w:rPr>
        <w:t>军车研发第一</w:t>
      </w:r>
    </w:p>
    <w:p w14:paraId="3BBB63D7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行业唯一六次参加阅兵的重型军车生产企业</w:t>
      </w:r>
    </w:p>
    <w:p w14:paraId="1EF1FE88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中国人民解放军第三代重型军用越野车唯一中标厂家</w:t>
      </w:r>
    </w:p>
    <w:p w14:paraId="44BE6F90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指定装备我军重型越野车生产基地，市场份额95%以上</w:t>
      </w:r>
    </w:p>
    <w:p w14:paraId="58CABE14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陕汽军车产品荣获工信部国防科学技术进步一等奖</w:t>
      </w:r>
    </w:p>
    <w:p w14:paraId="74EAEC24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/>
          <w:bCs/>
          <w:color w:val="000000"/>
          <w:spacing w:val="2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spacing w:val="2"/>
          <w:kern w:val="0"/>
          <w:szCs w:val="21"/>
        </w:rPr>
        <w:t>新能源领导者</w:t>
      </w:r>
    </w:p>
    <w:p w14:paraId="737209FA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天然气汽车国家标准制定者</w:t>
      </w:r>
    </w:p>
    <w:p w14:paraId="78F5A10C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38项LNG重卡专利技术，承担国家863新能源商用车项目开发</w:t>
      </w:r>
    </w:p>
    <w:p w14:paraId="0230327D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纯电动码头牵引车成功进入美国市场，实现了中国重卡产品在欧美发达国家市场的突破</w:t>
      </w:r>
    </w:p>
    <w:p w14:paraId="0E0D92E5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/>
          <w:bCs/>
          <w:color w:val="000000"/>
          <w:spacing w:val="2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spacing w:val="2"/>
          <w:kern w:val="0"/>
          <w:szCs w:val="21"/>
        </w:rPr>
        <w:t>国内最先进车联网服务系统</w:t>
      </w:r>
    </w:p>
    <w:p w14:paraId="39C9187C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天行健车联网，全面构建重卡车辆管理新模式，重卡车联网领跑者</w:t>
      </w:r>
    </w:p>
    <w:p w14:paraId="72BD2DDA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车辆网研发中心被工信部授予“国内首家车联网技术应用实训示范基地”</w:t>
      </w:r>
    </w:p>
    <w:p w14:paraId="5E94F81C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为物流公司、金融机构、渣土车监管单位提供车联网综合解决方案</w:t>
      </w:r>
    </w:p>
    <w:p w14:paraId="13FF2404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/>
          <w:bCs/>
          <w:color w:val="000000"/>
          <w:spacing w:val="2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spacing w:val="2"/>
          <w:kern w:val="0"/>
          <w:szCs w:val="21"/>
        </w:rPr>
        <w:t>研发平台一流</w:t>
      </w:r>
    </w:p>
    <w:p w14:paraId="3E1558C3" w14:textId="77777777" w:rsidR="009D688B" w:rsidRDefault="00F27510">
      <w:pPr>
        <w:spacing w:line="380" w:lineRule="exact"/>
        <w:ind w:left="422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国家级技术中心、博士后科研工作站、汉德车桥技术中心、新能源汽车实验室</w:t>
      </w:r>
    </w:p>
    <w:p w14:paraId="53FB0A3A" w14:textId="77777777" w:rsidR="009D688B" w:rsidRDefault="00F27510">
      <w:pPr>
        <w:spacing w:line="380" w:lineRule="exact"/>
        <w:ind w:left="422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拥有国内一流的商用车研发团队、完整的新能源汽车研发团队、智能卡车研发团队、车联网研发团队</w:t>
      </w:r>
    </w:p>
    <w:p w14:paraId="60C447A8" w14:textId="77777777" w:rsidR="009D688B" w:rsidRDefault="009D688B">
      <w:pPr>
        <w:pStyle w:val="2"/>
      </w:pPr>
    </w:p>
    <w:p w14:paraId="64FDEA25" w14:textId="77777777" w:rsidR="009D688B" w:rsidRDefault="00F27510">
      <w:pPr>
        <w:spacing w:before="31" w:after="31" w:line="380" w:lineRule="exact"/>
        <w:ind w:left="420"/>
        <w:jc w:val="left"/>
        <w:rPr>
          <w:rStyle w:val="NormalCharacter"/>
          <w:rFonts w:ascii="宋体" w:hAnsi="宋体"/>
          <w:b/>
          <w:bCs/>
          <w:spacing w:val="2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spacing w:val="2"/>
          <w:kern w:val="0"/>
          <w:szCs w:val="21"/>
        </w:rPr>
        <w:t>2、发展平台</w:t>
      </w:r>
    </w:p>
    <w:p w14:paraId="7C0C7FC7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专业序列：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打造“成长之星-青年新星-科技带头人-专家”四级培养体系，鼓励员工深度钻研，用3-5年的时间成为专业领域的佼佼者，公司现有300余名科技带头人、70多名专家，最年轻的专家32岁。</w:t>
      </w:r>
    </w:p>
    <w:p w14:paraId="068EFC8B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lastRenderedPageBreak/>
        <w:t>行政序列：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完善的干部梯队培养机制，每年选拔并培养后备干部100余人，通过与专业培训机构合作，分阶段给予管理技能提升培训。</w:t>
      </w:r>
    </w:p>
    <w:p w14:paraId="367B0EBA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人才培养：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员工成长支持平台、专业技术培训、优秀人才出国技术考察交流、新员工培养计划、青年新星培养计划、高级专业人才培养计划、后备干部培养计划。</w:t>
      </w:r>
    </w:p>
    <w:p w14:paraId="29F0D22F" w14:textId="77777777" w:rsidR="009D688B" w:rsidRDefault="00F27510">
      <w:pPr>
        <w:spacing w:line="380" w:lineRule="exact"/>
        <w:ind w:left="420"/>
        <w:jc w:val="left"/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人才激励：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公司每年召开创新大会，启动千万级创新基金对创新成果进行奖励。</w:t>
      </w:r>
    </w:p>
    <w:p w14:paraId="16BC1C09" w14:textId="77777777" w:rsidR="009D688B" w:rsidRDefault="00F27510">
      <w:pPr>
        <w:spacing w:before="31" w:after="31" w:line="380" w:lineRule="exact"/>
        <w:ind w:left="420"/>
        <w:jc w:val="left"/>
        <w:rPr>
          <w:rStyle w:val="NormalCharacter"/>
          <w:rFonts w:ascii="宋体" w:hAnsi="宋体"/>
          <w:b/>
          <w:bCs/>
          <w:spacing w:val="2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spacing w:val="2"/>
          <w:kern w:val="0"/>
          <w:szCs w:val="21"/>
        </w:rPr>
        <w:t>3、企业保障</w:t>
      </w:r>
    </w:p>
    <w:p w14:paraId="498C3945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子女教育：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公司周边配套幼儿园、小学、中学，为员工子女提供便利的就学条件。</w:t>
      </w:r>
    </w:p>
    <w:p w14:paraId="237DE828" w14:textId="77777777" w:rsidR="009D688B" w:rsidRDefault="00F27510">
      <w:pPr>
        <w:spacing w:line="380" w:lineRule="exact"/>
        <w:ind w:left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员工住房：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公司自建高品质住宅区，为员工提供住房保障。</w:t>
      </w:r>
    </w:p>
    <w:p w14:paraId="30400313" w14:textId="77777777" w:rsidR="009D688B" w:rsidRDefault="00F27510">
      <w:pPr>
        <w:spacing w:line="380" w:lineRule="exact"/>
        <w:ind w:firstLineChars="200" w:firstLine="43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bCs/>
          <w:spacing w:val="2"/>
          <w:kern w:val="0"/>
          <w:szCs w:val="21"/>
        </w:rPr>
        <w:t>4、薪酬福利</w:t>
      </w:r>
    </w:p>
    <w:p w14:paraId="22C2C0C1" w14:textId="77777777" w:rsidR="009D688B" w:rsidRDefault="00F27510">
      <w:pPr>
        <w:spacing w:beforeLines="10" w:before="31" w:afterLines="10" w:after="31" w:line="380" w:lineRule="exact"/>
        <w:ind w:firstLineChars="200" w:firstLine="422"/>
        <w:jc w:val="left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研发岗试用期待遇：</w:t>
      </w:r>
      <w:r>
        <w:rPr>
          <w:rFonts w:ascii="宋体" w:hAnsi="宋体" w:hint="eastAsia"/>
          <w:bCs/>
          <w:color w:val="000000"/>
          <w:kern w:val="0"/>
          <w:szCs w:val="21"/>
        </w:rPr>
        <w:t>6000-8000元/月（本科） 8000-10000元/月（硕士） 30万+元/年（博士）</w:t>
      </w:r>
    </w:p>
    <w:p w14:paraId="24695F37" w14:textId="77777777" w:rsidR="009D688B" w:rsidRDefault="00F27510">
      <w:pPr>
        <w:spacing w:beforeLines="10" w:before="31" w:afterLines="10" w:after="31" w:line="380" w:lineRule="exact"/>
        <w:ind w:firstLineChars="200" w:firstLine="422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转正后第一年平均年收入：</w:t>
      </w:r>
      <w:r>
        <w:rPr>
          <w:rFonts w:ascii="宋体" w:hAnsi="宋体" w:hint="eastAsia"/>
          <w:bCs/>
          <w:color w:val="000000"/>
          <w:kern w:val="0"/>
          <w:szCs w:val="21"/>
        </w:rPr>
        <w:t xml:space="preserve">12-15万/年 </w:t>
      </w:r>
      <w:r>
        <w:rPr>
          <w:rFonts w:ascii="宋体" w:hAnsi="宋体" w:hint="eastAsia"/>
          <w:bCs/>
          <w:kern w:val="0"/>
          <w:szCs w:val="21"/>
        </w:rPr>
        <w:t xml:space="preserve"> </w:t>
      </w:r>
      <w:r>
        <w:rPr>
          <w:rFonts w:ascii="宋体" w:hAnsi="宋体" w:hint="eastAsia"/>
          <w:bCs/>
          <w:color w:val="000000"/>
          <w:kern w:val="0"/>
          <w:szCs w:val="21"/>
        </w:rPr>
        <w:t xml:space="preserve"> 综合表现优异者，可面议；</w:t>
      </w:r>
    </w:p>
    <w:p w14:paraId="7976962C" w14:textId="77777777" w:rsidR="009D688B" w:rsidRDefault="00F27510">
      <w:pPr>
        <w:spacing w:beforeLines="10" w:before="31" w:afterLines="10" w:after="31" w:line="380" w:lineRule="exact"/>
        <w:ind w:firstLineChars="200" w:firstLine="422"/>
        <w:jc w:val="left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员工福利：</w:t>
      </w:r>
      <w:r>
        <w:rPr>
          <w:rFonts w:ascii="宋体" w:hAnsi="宋体" w:hint="eastAsia"/>
          <w:bCs/>
          <w:kern w:val="0"/>
          <w:szCs w:val="21"/>
        </w:rPr>
        <w:t>一次性安家费、五险二金、员工公寓、员工餐厅、员工体检、节日福利、带薪年假、法定假期等。</w:t>
      </w:r>
    </w:p>
    <w:p w14:paraId="556C03FA" w14:textId="77777777" w:rsidR="009D688B" w:rsidRDefault="009D688B">
      <w:pPr>
        <w:pStyle w:val="2"/>
      </w:pPr>
    </w:p>
    <w:p w14:paraId="2BE18089" w14:textId="77777777" w:rsidR="009D688B" w:rsidRDefault="00F27510">
      <w:pPr>
        <w:spacing w:before="156" w:line="380" w:lineRule="exact"/>
        <w:ind w:left="420"/>
        <w:rPr>
          <w:rStyle w:val="NormalCharacter"/>
          <w:rFonts w:ascii="宋体" w:hAnsi="宋体"/>
          <w:b/>
          <w:bCs/>
          <w:color w:val="000000"/>
          <w:kern w:val="0"/>
          <w:sz w:val="32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kern w:val="0"/>
          <w:sz w:val="32"/>
          <w:szCs w:val="21"/>
        </w:rPr>
        <w:t>三、如何加入我们</w:t>
      </w:r>
    </w:p>
    <w:p w14:paraId="050CE522" w14:textId="77777777" w:rsidR="009D688B" w:rsidRDefault="00F27510">
      <w:pPr>
        <w:spacing w:line="380" w:lineRule="exact"/>
        <w:ind w:firstLineChars="200" w:firstLine="422"/>
        <w:jc w:val="left"/>
        <w:rPr>
          <w:rStyle w:val="NormalCharacter"/>
          <w:rFonts w:ascii="宋体" w:hAnsi="宋体"/>
          <w:b/>
          <w:color w:val="000000"/>
          <w:kern w:val="0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Cs w:val="21"/>
        </w:rPr>
        <w:t>1、招聘对象</w:t>
      </w:r>
    </w:p>
    <w:p w14:paraId="5ABF0944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/>
          <w:bCs/>
          <w:color w:val="000000"/>
          <w:kern w:val="0"/>
          <w:szCs w:val="21"/>
        </w:rPr>
        <w:t>20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22</w:t>
      </w:r>
      <w:r>
        <w:rPr>
          <w:rStyle w:val="NormalCharacter"/>
          <w:rFonts w:ascii="宋体" w:hAnsi="宋体"/>
          <w:bCs/>
          <w:color w:val="000000"/>
          <w:kern w:val="0"/>
          <w:szCs w:val="21"/>
        </w:rPr>
        <w:t>年应届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博士、</w:t>
      </w:r>
      <w:r>
        <w:rPr>
          <w:rStyle w:val="NormalCharacter"/>
          <w:rFonts w:ascii="宋体" w:hAnsi="宋体"/>
          <w:bCs/>
          <w:color w:val="000000"/>
          <w:kern w:val="0"/>
          <w:szCs w:val="21"/>
        </w:rPr>
        <w:t>硕士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、</w:t>
      </w:r>
      <w:r>
        <w:rPr>
          <w:rStyle w:val="NormalCharacter"/>
          <w:rFonts w:ascii="宋体" w:hAnsi="宋体"/>
          <w:bCs/>
          <w:color w:val="000000"/>
          <w:kern w:val="0"/>
          <w:szCs w:val="21"/>
        </w:rPr>
        <w:t>本科毕业生</w:t>
      </w: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及毕业三年以内的往届生</w:t>
      </w:r>
    </w:p>
    <w:p w14:paraId="6DD34D38" w14:textId="77777777" w:rsidR="009D688B" w:rsidRDefault="00F27510">
      <w:pPr>
        <w:numPr>
          <w:ilvl w:val="0"/>
          <w:numId w:val="1"/>
        </w:numPr>
        <w:spacing w:line="380" w:lineRule="exact"/>
        <w:ind w:firstLineChars="200" w:firstLine="422"/>
        <w:jc w:val="left"/>
        <w:rPr>
          <w:rStyle w:val="NormalCharacter"/>
          <w:rFonts w:ascii="宋体" w:hAnsi="宋体"/>
          <w:b/>
          <w:color w:val="000000"/>
          <w:kern w:val="0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Cs w:val="21"/>
        </w:rPr>
        <w:t>招聘流程</w:t>
      </w:r>
    </w:p>
    <w:p w14:paraId="5E463D2D" w14:textId="77777777" w:rsidR="009D688B" w:rsidRDefault="00F27510">
      <w:pPr>
        <w:spacing w:line="380" w:lineRule="exact"/>
        <w:ind w:firstLineChars="200" w:firstLine="420"/>
        <w:jc w:val="left"/>
        <w:rPr>
          <w:rStyle w:val="NormalCharacter"/>
          <w:rFonts w:ascii="宋体" w:hAnsi="宋体"/>
          <w:bCs/>
          <w:kern w:val="0"/>
          <w:szCs w:val="21"/>
        </w:rPr>
      </w:pPr>
      <w:r>
        <w:rPr>
          <w:rStyle w:val="NormalCharacter"/>
          <w:rFonts w:ascii="宋体" w:hAnsi="宋体"/>
          <w:bCs/>
          <w:kern w:val="0"/>
          <w:szCs w:val="21"/>
        </w:rPr>
        <w:t>网申——</w:t>
      </w:r>
      <w:r>
        <w:rPr>
          <w:rStyle w:val="NormalCharacter"/>
          <w:rFonts w:ascii="宋体" w:hAnsi="宋体" w:hint="eastAsia"/>
          <w:bCs/>
          <w:kern w:val="0"/>
          <w:szCs w:val="21"/>
        </w:rPr>
        <w:t>综合面试</w:t>
      </w:r>
      <w:r>
        <w:rPr>
          <w:rStyle w:val="NormalCharacter"/>
          <w:rFonts w:ascii="宋体" w:hAnsi="宋体"/>
          <w:bCs/>
          <w:kern w:val="0"/>
          <w:szCs w:val="21"/>
        </w:rPr>
        <w:t>——</w:t>
      </w:r>
      <w:r>
        <w:rPr>
          <w:rStyle w:val="NormalCharacter"/>
          <w:rFonts w:ascii="宋体" w:hAnsi="宋体" w:hint="eastAsia"/>
          <w:bCs/>
          <w:kern w:val="0"/>
          <w:szCs w:val="21"/>
        </w:rPr>
        <w:t>专业面试</w:t>
      </w:r>
      <w:r>
        <w:rPr>
          <w:rStyle w:val="NormalCharacter"/>
          <w:rFonts w:ascii="宋体" w:hAnsi="宋体"/>
          <w:bCs/>
          <w:kern w:val="0"/>
          <w:szCs w:val="21"/>
        </w:rPr>
        <w:t>——</w:t>
      </w:r>
      <w:r>
        <w:rPr>
          <w:rStyle w:val="NormalCharacter"/>
          <w:rFonts w:ascii="宋体" w:hAnsi="宋体" w:hint="eastAsia"/>
          <w:bCs/>
          <w:kern w:val="0"/>
          <w:szCs w:val="21"/>
        </w:rPr>
        <w:t>签约</w:t>
      </w:r>
    </w:p>
    <w:p w14:paraId="47A5CD7A" w14:textId="77777777" w:rsidR="009D688B" w:rsidRDefault="00F27510">
      <w:pPr>
        <w:numPr>
          <w:ilvl w:val="0"/>
          <w:numId w:val="1"/>
        </w:numPr>
        <w:spacing w:line="380" w:lineRule="exact"/>
        <w:ind w:firstLineChars="200" w:firstLine="422"/>
        <w:jc w:val="left"/>
        <w:rPr>
          <w:b/>
        </w:rPr>
      </w:pPr>
      <w:r>
        <w:rPr>
          <w:rStyle w:val="NormalCharacter"/>
          <w:rFonts w:ascii="宋体" w:hAnsi="宋体" w:hint="eastAsia"/>
          <w:b/>
          <w:kern w:val="0"/>
          <w:szCs w:val="21"/>
        </w:rPr>
        <w:t>招聘需求</w:t>
      </w:r>
    </w:p>
    <w:tbl>
      <w:tblPr>
        <w:tblW w:w="4675" w:type="pct"/>
        <w:tblInd w:w="822" w:type="dxa"/>
        <w:tblLook w:val="04A0" w:firstRow="1" w:lastRow="0" w:firstColumn="1" w:lastColumn="0" w:noHBand="0" w:noVBand="1"/>
      </w:tblPr>
      <w:tblGrid>
        <w:gridCol w:w="998"/>
        <w:gridCol w:w="1076"/>
        <w:gridCol w:w="2231"/>
        <w:gridCol w:w="1960"/>
        <w:gridCol w:w="2102"/>
        <w:gridCol w:w="1907"/>
      </w:tblGrid>
      <w:tr w:rsidR="009D688B" w14:paraId="3F319DBC" w14:textId="77777777">
        <w:trPr>
          <w:trHeight w:val="86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8AE6" w14:textId="77777777" w:rsidR="009D688B" w:rsidRDefault="00F27510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81A2" w14:textId="77777777" w:rsidR="009D688B" w:rsidRDefault="00F27510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岗位类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E2CA" w14:textId="77777777" w:rsidR="009D688B" w:rsidRDefault="00F27510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专业类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4F66" w14:textId="77777777" w:rsidR="009D688B" w:rsidRDefault="00F27510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专业明细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EB19" w14:textId="77777777" w:rsidR="009D688B" w:rsidRDefault="00F27510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岗位方向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FF43" w14:textId="77777777" w:rsidR="009D688B" w:rsidRDefault="00F27510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学历要求</w:t>
            </w:r>
          </w:p>
        </w:tc>
      </w:tr>
      <w:tr w:rsidR="009D688B" w14:paraId="03453F99" w14:textId="77777777">
        <w:trPr>
          <w:trHeight w:val="83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FA74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2714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研发岗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1CAF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电气电控类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2723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电气工程、自动化、控制工程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115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新能源汽车研发</w:t>
            </w:r>
          </w:p>
          <w:p w14:paraId="24A99487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无人驾驶技术开发</w:t>
            </w:r>
          </w:p>
          <w:p w14:paraId="18B3C6FA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整车平台开发</w:t>
            </w:r>
          </w:p>
          <w:p w14:paraId="43E526AF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智能网联平台开发零部件设计</w:t>
            </w:r>
          </w:p>
          <w:p w14:paraId="4909D473" w14:textId="77777777" w:rsidR="009D688B" w:rsidRDefault="009D688B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14:paraId="1928278E" w14:textId="77777777" w:rsidR="009D688B" w:rsidRDefault="009D688B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3C04" w14:textId="77777777" w:rsidR="009D688B" w:rsidRDefault="00F27510">
            <w:pPr>
              <w:jc w:val="center"/>
              <w:textAlignment w:val="center"/>
            </w:pPr>
            <w:r>
              <w:rPr>
                <w:rFonts w:ascii="宋体" w:hAnsi="宋体" w:hint="eastAsia"/>
              </w:rPr>
              <w:t>本科、硕士、博士</w:t>
            </w:r>
          </w:p>
        </w:tc>
      </w:tr>
      <w:tr w:rsidR="009D688B" w14:paraId="4813CDBC" w14:textId="77777777">
        <w:trPr>
          <w:trHeight w:val="64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7167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4553" w14:textId="77777777" w:rsidR="009D688B" w:rsidRDefault="009D6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67E1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汽车类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FDC6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车辆工程、车身设计、工业设计等</w:t>
            </w:r>
          </w:p>
        </w:tc>
        <w:tc>
          <w:tcPr>
            <w:tcW w:w="10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895F" w14:textId="77777777" w:rsidR="009D688B" w:rsidRDefault="009D688B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BF54" w14:textId="77777777" w:rsidR="009D688B" w:rsidRDefault="009D688B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D688B" w14:paraId="24B1EFA4" w14:textId="77777777">
        <w:trPr>
          <w:trHeight w:val="166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856E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A886" w14:textId="77777777" w:rsidR="009D688B" w:rsidRDefault="009D6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F52C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6051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计算机科学与技术、软件工程、通信工程、电子信息、微电子、数学等</w:t>
            </w:r>
          </w:p>
        </w:tc>
        <w:tc>
          <w:tcPr>
            <w:tcW w:w="10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DA45" w14:textId="77777777" w:rsidR="009D688B" w:rsidRDefault="009D688B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508D" w14:textId="77777777" w:rsidR="009D688B" w:rsidRDefault="009D688B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D688B" w14:paraId="7B9B13F6" w14:textId="77777777">
        <w:trPr>
          <w:trHeight w:val="96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25D1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A875" w14:textId="77777777" w:rsidR="009D688B" w:rsidRDefault="009D6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48B3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DDB6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机械设计制造及其自动化、机械电子工程等</w:t>
            </w:r>
          </w:p>
        </w:tc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58B3" w14:textId="77777777" w:rsidR="009D688B" w:rsidRDefault="009D688B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8CBD" w14:textId="77777777" w:rsidR="009D688B" w:rsidRDefault="009D688B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D688B" w14:paraId="3A0BFC0C" w14:textId="77777777">
        <w:trPr>
          <w:trHeight w:val="111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B464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A02B9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技术岗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34FE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电气电控类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E08C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电气工程、自动化、控制工程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2065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工艺技术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8BBF" w14:textId="77777777" w:rsidR="009D688B" w:rsidRDefault="00F2751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本科、硕士</w:t>
            </w:r>
          </w:p>
        </w:tc>
      </w:tr>
      <w:tr w:rsidR="009D688B" w14:paraId="29A4E33E" w14:textId="77777777">
        <w:trPr>
          <w:trHeight w:val="81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3425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5CD7" w14:textId="77777777" w:rsidR="009D688B" w:rsidRDefault="009D6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5F13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机械类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33DE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机械设计制造及其自动化、机械电子工程等</w:t>
            </w: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AEEE" w14:textId="77777777" w:rsidR="009D688B" w:rsidRDefault="009D688B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ADC9" w14:textId="77777777" w:rsidR="009D688B" w:rsidRDefault="009D688B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D688B" w14:paraId="516CFE9D" w14:textId="77777777">
        <w:trPr>
          <w:trHeight w:val="54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9897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B53F" w14:textId="77777777" w:rsidR="009D688B" w:rsidRDefault="009D6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E3F1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工业工程类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54EA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工业工程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6FF9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工业工程</w:t>
            </w: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6A91" w14:textId="77777777" w:rsidR="009D688B" w:rsidRDefault="009D688B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D688B" w14:paraId="0F4D47EB" w14:textId="77777777">
        <w:trPr>
          <w:trHeight w:val="111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A0E1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BB65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营销岗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DB7F" w14:textId="77777777" w:rsidR="009D688B" w:rsidRDefault="00F27510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汽车及机械类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6DC1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汽车服务工程、汽车运用工程、机械工程等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5E0D" w14:textId="77777777" w:rsidR="009D688B" w:rsidRDefault="00F27510">
            <w:pPr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销售代表</w:t>
            </w: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09DD" w14:textId="77777777" w:rsidR="009D688B" w:rsidRDefault="009D688B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22CCB3AD" w14:textId="77777777" w:rsidR="009D688B" w:rsidRDefault="00F27510">
      <w:pPr>
        <w:spacing w:line="380" w:lineRule="exact"/>
        <w:ind w:firstLineChars="200" w:firstLine="422"/>
        <w:jc w:val="left"/>
        <w:rPr>
          <w:rStyle w:val="NormalCharacter"/>
          <w:rFonts w:ascii="宋体" w:hAnsi="宋体"/>
          <w:b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bCs/>
          <w:color w:val="000000"/>
          <w:kern w:val="0"/>
          <w:szCs w:val="21"/>
        </w:rPr>
        <w:t>5、</w:t>
      </w:r>
      <w:r>
        <w:rPr>
          <w:rStyle w:val="NormalCharacter"/>
          <w:rFonts w:ascii="宋体" w:hAnsi="宋体"/>
          <w:b/>
          <w:color w:val="000000"/>
          <w:kern w:val="0"/>
          <w:szCs w:val="21"/>
        </w:rPr>
        <w:t>网申地址</w:t>
      </w:r>
    </w:p>
    <w:p w14:paraId="2215BB42" w14:textId="77777777" w:rsidR="009D688B" w:rsidRDefault="00F27510">
      <w:pPr>
        <w:spacing w:before="156" w:after="156" w:line="360" w:lineRule="exact"/>
        <w:ind w:firstLineChars="200" w:firstLine="420"/>
        <w:jc w:val="left"/>
        <w:rPr>
          <w:rStyle w:val="NormalCharacter"/>
          <w:rFonts w:ascii="宋体" w:hAnsi="宋体"/>
          <w:kern w:val="0"/>
          <w:szCs w:val="21"/>
        </w:rPr>
      </w:pPr>
      <w:r>
        <w:rPr>
          <w:rStyle w:val="NormalCharacter"/>
          <w:rFonts w:ascii="宋体" w:hAnsi="宋体"/>
          <w:kern w:val="0"/>
          <w:szCs w:val="21"/>
        </w:rPr>
        <w:t>PC端网申：sxqc.zhiye.com</w:t>
      </w:r>
    </w:p>
    <w:p w14:paraId="36BD8A6D" w14:textId="77777777" w:rsidR="009D688B" w:rsidRDefault="00F27510">
      <w:pPr>
        <w:spacing w:before="156" w:after="156" w:line="360" w:lineRule="exact"/>
        <w:ind w:firstLineChars="200" w:firstLine="420"/>
        <w:jc w:val="left"/>
        <w:rPr>
          <w:rStyle w:val="NormalCharacter"/>
          <w:rFonts w:ascii="宋体" w:hAnsi="宋体"/>
          <w:kern w:val="0"/>
          <w:szCs w:val="21"/>
        </w:rPr>
      </w:pPr>
      <w:r>
        <w:rPr>
          <w:rStyle w:val="NormalCharacter"/>
          <w:rFonts w:ascii="宋体" w:hAnsi="宋体"/>
          <w:kern w:val="0"/>
          <w:szCs w:val="21"/>
        </w:rPr>
        <w:t>微信端网申：【陕汽人才招聘在线】微信公众号</w:t>
      </w:r>
    </w:p>
    <w:p w14:paraId="20743AF6" w14:textId="77777777" w:rsidR="009D688B" w:rsidRDefault="00F27510">
      <w:pPr>
        <w:pStyle w:val="2"/>
      </w:pPr>
      <w:r>
        <w:rPr>
          <w:rFonts w:hint="eastAsia"/>
          <w:noProof/>
        </w:rPr>
        <w:drawing>
          <wp:inline distT="0" distB="0" distL="114300" distR="114300" wp14:anchorId="69AD7CD7" wp14:editId="3F9B2D88">
            <wp:extent cx="2424430" cy="2424430"/>
            <wp:effectExtent l="0" t="0" r="13970" b="13970"/>
            <wp:docPr id="1" name="图片 1" descr="qrcode_for_gh_0f5c6292d14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0f5c6292d143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AE29" w14:textId="77777777" w:rsidR="009D688B" w:rsidRDefault="00F27510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关注微信公众号-点击“校园招聘”-选择“毕业生招聘”</w:t>
      </w:r>
    </w:p>
    <w:p w14:paraId="6954169C" w14:textId="77777777" w:rsidR="009D688B" w:rsidRDefault="00F27510">
      <w:pPr>
        <w:pStyle w:val="2"/>
        <w:ind w:leftChars="0" w:left="0"/>
        <w:jc w:val="left"/>
      </w:pPr>
      <w:r>
        <w:rPr>
          <w:rFonts w:ascii="宋体" w:hAnsi="宋体" w:hint="eastAsia"/>
          <w:szCs w:val="21"/>
        </w:rPr>
        <w:t>2022校招行程将在【陕汽人才招聘在线】微信公众号公布，请随时关注</w:t>
      </w:r>
    </w:p>
    <w:p w14:paraId="59F455F5" w14:textId="77777777" w:rsidR="009D688B" w:rsidRDefault="00F27510">
      <w:pPr>
        <w:spacing w:before="156" w:after="156" w:line="360" w:lineRule="exact"/>
        <w:ind w:firstLineChars="200" w:firstLine="422"/>
        <w:jc w:val="left"/>
        <w:rPr>
          <w:rStyle w:val="NormalCharacter"/>
          <w:rFonts w:ascii="宋体" w:hAnsi="宋体"/>
          <w:b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6、招聘条件</w:t>
      </w:r>
    </w:p>
    <w:p w14:paraId="0D927871" w14:textId="77777777" w:rsidR="009D688B" w:rsidRDefault="00F27510">
      <w:pPr>
        <w:spacing w:line="36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（1）2022年能够按时获得毕业证、学位证；</w:t>
      </w:r>
    </w:p>
    <w:p w14:paraId="472331C3" w14:textId="77777777" w:rsidR="009D688B" w:rsidRDefault="00F27510">
      <w:pPr>
        <w:spacing w:line="36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（2）身体健康，无不良记录；</w:t>
      </w:r>
    </w:p>
    <w:p w14:paraId="2C38CDD9" w14:textId="77777777" w:rsidR="009D688B" w:rsidRDefault="00F27510">
      <w:pPr>
        <w:spacing w:line="36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（3）良好的表达能力、逻辑思维能力及抗压能力；</w:t>
      </w:r>
    </w:p>
    <w:p w14:paraId="1A3DC6AA" w14:textId="77777777" w:rsidR="009D688B" w:rsidRDefault="00F27510">
      <w:pPr>
        <w:spacing w:line="36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（4）本科英语四级以上，硕士英语六级以上；</w:t>
      </w:r>
    </w:p>
    <w:p w14:paraId="4EFB3083" w14:textId="77777777" w:rsidR="009D688B" w:rsidRDefault="00F27510">
      <w:pPr>
        <w:spacing w:line="36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 xml:space="preserve">（5）专业课成绩优秀，硕士、博士研究方向或项目经验与公司需求相符合的优先； </w:t>
      </w:r>
    </w:p>
    <w:p w14:paraId="1580F9BE" w14:textId="77777777" w:rsidR="009D688B" w:rsidRDefault="00F27510">
      <w:pPr>
        <w:spacing w:line="360" w:lineRule="exact"/>
        <w:ind w:firstLineChars="200" w:firstLine="420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（6）省级优秀毕业生、国家励志奖学金获得者、有汽车研发设计或生产制造相关专利者等优先。</w:t>
      </w:r>
    </w:p>
    <w:p w14:paraId="0FF9B3EF" w14:textId="77777777" w:rsidR="009D688B" w:rsidRDefault="00F27510">
      <w:pPr>
        <w:spacing w:line="380" w:lineRule="exact"/>
        <w:ind w:firstLineChars="200" w:firstLine="422"/>
        <w:jc w:val="left"/>
        <w:rPr>
          <w:rStyle w:val="NormalCharacter"/>
          <w:rFonts w:ascii="宋体" w:hAnsi="宋体"/>
          <w:b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/>
          <w:color w:val="000000"/>
          <w:kern w:val="0"/>
          <w:szCs w:val="21"/>
        </w:rPr>
        <w:t>7、联系方式</w:t>
      </w:r>
    </w:p>
    <w:p w14:paraId="79789D5B" w14:textId="77777777" w:rsidR="009D688B" w:rsidRDefault="00F27510">
      <w:pPr>
        <w:spacing w:line="320" w:lineRule="exact"/>
        <w:ind w:firstLineChars="201" w:firstLine="422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地  址：  西安市经开区泾渭工业园</w:t>
      </w:r>
    </w:p>
    <w:p w14:paraId="23399B7B" w14:textId="77777777" w:rsidR="009D688B" w:rsidRDefault="00F27510">
      <w:pPr>
        <w:spacing w:line="320" w:lineRule="exact"/>
        <w:ind w:firstLineChars="201" w:firstLine="422"/>
        <w:rPr>
          <w:rStyle w:val="NormalCharacter"/>
          <w:rFonts w:ascii="宋体" w:hAnsi="宋体"/>
          <w:bCs/>
          <w:color w:val="00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联系人：  马经理</w:t>
      </w:r>
    </w:p>
    <w:p w14:paraId="740E750E" w14:textId="77777777" w:rsidR="009D688B" w:rsidRDefault="00F27510">
      <w:pPr>
        <w:spacing w:line="320" w:lineRule="exact"/>
        <w:ind w:firstLineChars="201" w:firstLine="422"/>
        <w:rPr>
          <w:rStyle w:val="NormalCharacter"/>
          <w:rFonts w:ascii="宋体" w:hAnsi="宋体"/>
          <w:b/>
          <w:bCs/>
          <w:color w:val="FF0000"/>
          <w:kern w:val="0"/>
          <w:szCs w:val="21"/>
        </w:rPr>
      </w:pPr>
      <w:r>
        <w:rPr>
          <w:rStyle w:val="NormalCharacter"/>
          <w:rFonts w:ascii="宋体" w:hAnsi="宋体" w:hint="eastAsia"/>
          <w:bCs/>
          <w:color w:val="000000"/>
          <w:kern w:val="0"/>
          <w:szCs w:val="21"/>
        </w:rPr>
        <w:t>电  话：  029-86955976</w:t>
      </w:r>
    </w:p>
    <w:sectPr w:rsidR="009D688B">
      <w:headerReference w:type="default" r:id="rId9"/>
      <w:pgSz w:w="11906" w:h="16838"/>
      <w:pgMar w:top="907" w:right="567" w:bottom="90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3775" w14:textId="77777777" w:rsidR="00D039A1" w:rsidRDefault="00D039A1">
      <w:r>
        <w:separator/>
      </w:r>
    </w:p>
  </w:endnote>
  <w:endnote w:type="continuationSeparator" w:id="0">
    <w:p w14:paraId="3EC2516C" w14:textId="77777777" w:rsidR="00D039A1" w:rsidRDefault="00D0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6565" w14:textId="77777777" w:rsidR="00D039A1" w:rsidRDefault="00D039A1">
      <w:r>
        <w:separator/>
      </w:r>
    </w:p>
  </w:footnote>
  <w:footnote w:type="continuationSeparator" w:id="0">
    <w:p w14:paraId="327E6414" w14:textId="77777777" w:rsidR="00D039A1" w:rsidRDefault="00D0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9E19" w14:textId="77777777" w:rsidR="009D688B" w:rsidRDefault="009D688B">
    <w:pPr>
      <w:pStyle w:val="a6"/>
      <w:pBdr>
        <w:bottom w:val="none" w:sz="0" w:space="0" w:color="000000"/>
      </w:pBdr>
      <w:rPr>
        <w:rStyle w:val="NormalCharacter"/>
      </w:rPr>
    </w:pPr>
  </w:p>
  <w:p w14:paraId="187DDD48" w14:textId="77777777" w:rsidR="009D688B" w:rsidRDefault="009D688B">
    <w:pP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2"/>
      <w:numFmt w:val="decimal"/>
      <w:suff w:val="nothing"/>
      <w:lvlText w:val="%1、"/>
      <w:lvlJc w:val="left"/>
      <w:pPr>
        <w:widowControl/>
        <w:spacing w:line="240" w:lineRule="auto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B1"/>
    <w:rsid w:val="006028E1"/>
    <w:rsid w:val="00707B05"/>
    <w:rsid w:val="007C254B"/>
    <w:rsid w:val="009D688B"/>
    <w:rsid w:val="00C0655F"/>
    <w:rsid w:val="00D039A1"/>
    <w:rsid w:val="00D50D0E"/>
    <w:rsid w:val="00D662B1"/>
    <w:rsid w:val="00F27510"/>
    <w:rsid w:val="081F7E24"/>
    <w:rsid w:val="09CF712F"/>
    <w:rsid w:val="0DF01275"/>
    <w:rsid w:val="0F2B7635"/>
    <w:rsid w:val="0FD7639A"/>
    <w:rsid w:val="0FE82E2F"/>
    <w:rsid w:val="0FF03E3A"/>
    <w:rsid w:val="118B5786"/>
    <w:rsid w:val="13A757C7"/>
    <w:rsid w:val="13B074D4"/>
    <w:rsid w:val="14852B1A"/>
    <w:rsid w:val="1A56438A"/>
    <w:rsid w:val="1D291090"/>
    <w:rsid w:val="1E7304D7"/>
    <w:rsid w:val="20660E60"/>
    <w:rsid w:val="222541DE"/>
    <w:rsid w:val="28272CD1"/>
    <w:rsid w:val="2F3D5928"/>
    <w:rsid w:val="31EE2242"/>
    <w:rsid w:val="32E46895"/>
    <w:rsid w:val="34820C66"/>
    <w:rsid w:val="35596026"/>
    <w:rsid w:val="39204625"/>
    <w:rsid w:val="41215555"/>
    <w:rsid w:val="471317B1"/>
    <w:rsid w:val="48625F05"/>
    <w:rsid w:val="4FB821D6"/>
    <w:rsid w:val="516904C7"/>
    <w:rsid w:val="55DD15B1"/>
    <w:rsid w:val="5614009D"/>
    <w:rsid w:val="574B6FCD"/>
    <w:rsid w:val="57BD0448"/>
    <w:rsid w:val="62310687"/>
    <w:rsid w:val="65892A48"/>
    <w:rsid w:val="65F47CA8"/>
    <w:rsid w:val="67677657"/>
    <w:rsid w:val="693122E5"/>
    <w:rsid w:val="696E6D52"/>
    <w:rsid w:val="6D7260DB"/>
    <w:rsid w:val="6EB03FA3"/>
    <w:rsid w:val="6F143BD3"/>
    <w:rsid w:val="6F377AD7"/>
    <w:rsid w:val="73F63537"/>
    <w:rsid w:val="74146A9C"/>
    <w:rsid w:val="75D12332"/>
    <w:rsid w:val="786A10BC"/>
    <w:rsid w:val="7D982E58"/>
    <w:rsid w:val="7F7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A4C5"/>
  <w15:docId w15:val="{82252DF9-B281-4354-8453-9BE9C03F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PageNumber">
    <w:name w:val="PageNumber"/>
    <w:basedOn w:val="NormalCharacter"/>
    <w:qFormat/>
  </w:style>
  <w:style w:type="character" w:customStyle="1" w:styleId="UserStyle1">
    <w:name w:val="UserStyle_1"/>
    <w:qFormat/>
    <w:rPr>
      <w:color w:val="222222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UserStyle3">
    <w:name w:val="UserStyle_3"/>
    <w:qFormat/>
    <w:rPr>
      <w:rFonts w:ascii="宋体" w:eastAsia="宋体" w:hAnsi="宋体"/>
      <w:color w:val="000000"/>
      <w:sz w:val="24"/>
      <w:szCs w:val="24"/>
    </w:rPr>
  </w:style>
  <w:style w:type="character" w:customStyle="1" w:styleId="UserStyle4">
    <w:name w:val="UserStyle_4"/>
    <w:qFormat/>
    <w:rPr>
      <w:color w:val="666666"/>
    </w:rPr>
  </w:style>
  <w:style w:type="character" w:customStyle="1" w:styleId="UserStyle5">
    <w:name w:val="UserStyle_5"/>
    <w:qFormat/>
    <w:rPr>
      <w:color w:val="222222"/>
    </w:rPr>
  </w:style>
  <w:style w:type="character" w:customStyle="1" w:styleId="UserStyle6">
    <w:name w:val="UserStyle_6"/>
    <w:qFormat/>
    <w:rPr>
      <w:sz w:val="21"/>
      <w:szCs w:val="21"/>
    </w:rPr>
  </w:style>
  <w:style w:type="character" w:customStyle="1" w:styleId="UserStyle7">
    <w:name w:val="UserStyle_7"/>
    <w:link w:val="BodyTextIndent"/>
    <w:qFormat/>
    <w:rPr>
      <w:kern w:val="2"/>
      <w:sz w:val="21"/>
      <w:szCs w:val="24"/>
    </w:rPr>
  </w:style>
  <w:style w:type="paragraph" w:customStyle="1" w:styleId="BodyTextIndent">
    <w:name w:val="BodyTextIndent"/>
    <w:basedOn w:val="a"/>
    <w:link w:val="UserStyle7"/>
    <w:qFormat/>
    <w:pPr>
      <w:spacing w:after="120"/>
      <w:ind w:leftChars="200" w:left="420"/>
    </w:p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UserStyle8">
    <w:name w:val="UserStyle_8"/>
    <w:basedOn w:val="a"/>
    <w:qFormat/>
    <w:pPr>
      <w:spacing w:after="160" w:line="240" w:lineRule="exact"/>
    </w:pPr>
  </w:style>
  <w:style w:type="table" w:customStyle="1" w:styleId="TableGrid">
    <w:name w:val="TableGrid"/>
    <w:basedOn w:val="TableNormal"/>
    <w:qFormat/>
    <w:tblPr/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明仕茂</cp:lastModifiedBy>
  <cp:revision>4</cp:revision>
  <cp:lastPrinted>2020-09-12T01:03:00Z</cp:lastPrinted>
  <dcterms:created xsi:type="dcterms:W3CDTF">2020-02-18T02:40:00Z</dcterms:created>
  <dcterms:modified xsi:type="dcterms:W3CDTF">2021-09-26T09:59:00Z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7E56D462854C4D03ACFA2D70445EDFBE</vt:lpwstr>
  </property>
</Properties>
</file>